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35B" w:rsidRDefault="00E5035B" w:rsidP="00E5035B">
      <w:pPr>
        <w:pStyle w:val="10"/>
        <w:keepNext/>
        <w:keepLines/>
        <w:shd w:val="clear" w:color="auto" w:fill="auto"/>
        <w:spacing w:after="28" w:line="160" w:lineRule="exact"/>
        <w:ind w:right="140"/>
      </w:pPr>
      <w:bookmarkStart w:id="0" w:name="bookmark0"/>
      <w:r>
        <w:rPr>
          <w:color w:val="000000"/>
        </w:rPr>
        <w:t>Раздел V. Сводная</w:t>
      </w:r>
      <w:r>
        <w:rPr>
          <w:color w:val="000000"/>
        </w:rPr>
        <w:t xml:space="preserve">: </w:t>
      </w:r>
      <w:r>
        <w:rPr>
          <w:color w:val="000000"/>
        </w:rPr>
        <w:t>ве</w:t>
      </w:r>
      <w:r>
        <w:rPr>
          <w:color w:val="000000"/>
        </w:rPr>
        <w:t>домость результато</w:t>
      </w:r>
      <w:r>
        <w:rPr>
          <w:color w:val="000000"/>
        </w:rPr>
        <w:t>в проведения специальной оценки</w:t>
      </w:r>
      <w:r>
        <w:rPr>
          <w:color w:val="000000"/>
        </w:rPr>
        <w:t xml:space="preserve"> условий труда</w:t>
      </w:r>
      <w:bookmarkEnd w:id="0"/>
    </w:p>
    <w:p w:rsidR="00E5035B" w:rsidRDefault="00E5035B" w:rsidP="00E5035B">
      <w:pPr>
        <w:pStyle w:val="a4"/>
        <w:framePr w:w="15566" w:wrap="notBeside" w:vAnchor="text" w:hAnchor="text" w:xAlign="center" w:y="1"/>
        <w:shd w:val="clear" w:color="auto" w:fill="auto"/>
        <w:spacing w:line="160" w:lineRule="exact"/>
      </w:pPr>
      <w:r>
        <w:rPr>
          <w:color w:val="000000"/>
        </w:rPr>
        <w:t>Таблица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5"/>
        <w:gridCol w:w="1282"/>
        <w:gridCol w:w="1906"/>
        <w:gridCol w:w="1267"/>
        <w:gridCol w:w="1670"/>
        <w:gridCol w:w="1445"/>
        <w:gridCol w:w="1262"/>
        <w:gridCol w:w="1306"/>
        <w:gridCol w:w="1306"/>
        <w:gridCol w:w="1478"/>
      </w:tblGrid>
      <w:tr w:rsidR="00E5035B" w:rsidTr="00E5035B">
        <w:trPr>
          <w:trHeight w:hRule="exact" w:val="979"/>
          <w:jc w:val="center"/>
        </w:trPr>
        <w:tc>
          <w:tcPr>
            <w:tcW w:w="26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Наименование</w:t>
            </w:r>
          </w:p>
        </w:tc>
        <w:tc>
          <w:tcPr>
            <w:tcW w:w="31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82" w:lineRule="exact"/>
              <w:jc w:val="center"/>
            </w:pPr>
            <w:r>
              <w:rPr>
                <w:rStyle w:val="LucidaSansUnicode"/>
              </w:rPr>
              <w:t>Количество рабочих мест и численность работников, занятых на лих рабочих местах</w:t>
            </w:r>
          </w:p>
        </w:tc>
        <w:tc>
          <w:tcPr>
            <w:tcW w:w="973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 xml:space="preserve">Количество рабочих </w:t>
            </w:r>
            <w:proofErr w:type="spellStart"/>
            <w:r>
              <w:rPr>
                <w:rStyle w:val="LucidaSansUnicode"/>
              </w:rPr>
              <w:t>месг</w:t>
            </w:r>
            <w:proofErr w:type="spellEnd"/>
            <w:r>
              <w:rPr>
                <w:rStyle w:val="LucidaSansUnicode"/>
              </w:rPr>
              <w:t xml:space="preserve"> и численность занятых на них работников по классам (подклассам) условий труда из числа рабочих мест,</w:t>
            </w:r>
          </w:p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указанных</w:t>
            </w:r>
            <w:proofErr w:type="gramEnd"/>
            <w:r>
              <w:rPr>
                <w:rStyle w:val="LucidaSansUnicode"/>
              </w:rPr>
              <w:t xml:space="preserve"> в графе 3 (единиц)</w:t>
            </w:r>
          </w:p>
        </w:tc>
      </w:tr>
      <w:tr w:rsidR="00E5035B" w:rsidTr="00E5035B">
        <w:trPr>
          <w:trHeight w:val="658"/>
          <w:jc w:val="center"/>
        </w:trPr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всего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87" w:lineRule="exact"/>
              <w:jc w:val="center"/>
            </w:pPr>
            <w:proofErr w:type="gramStart"/>
            <w:r>
              <w:rPr>
                <w:rStyle w:val="LucidaSansUnicode"/>
              </w:rPr>
              <w:t>в</w:t>
            </w:r>
            <w:proofErr w:type="gramEnd"/>
            <w:r>
              <w:rPr>
                <w:rStyle w:val="LucidaSansUnicode"/>
              </w:rPr>
              <w:t xml:space="preserve"> том числе на которых проведена специальная оценка условий </w:t>
            </w:r>
            <w:proofErr w:type="spellStart"/>
            <w:r>
              <w:rPr>
                <w:rStyle w:val="LucidaSansUnicode"/>
              </w:rPr>
              <w:t>фуда</w:t>
            </w:r>
            <w:proofErr w:type="spellEnd"/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Класс 1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Класс 2</w:t>
            </w:r>
          </w:p>
        </w:tc>
        <w:tc>
          <w:tcPr>
            <w:tcW w:w="53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Класс 3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Класс 4</w:t>
            </w:r>
          </w:p>
        </w:tc>
      </w:tr>
      <w:tr w:rsidR="00E5035B" w:rsidTr="00E5035B">
        <w:trPr>
          <w:trHeight w:hRule="exact" w:val="494"/>
          <w:jc w:val="center"/>
        </w:trPr>
        <w:tc>
          <w:tcPr>
            <w:tcW w:w="26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3.1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3.2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3.3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3.4</w:t>
            </w: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5035B" w:rsidTr="00E5035B">
        <w:trPr>
          <w:trHeight w:hRule="exact" w:val="317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9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10</w:t>
            </w:r>
          </w:p>
        </w:tc>
      </w:tr>
      <w:tr w:rsidR="00E5035B" w:rsidTr="00E5035B">
        <w:trPr>
          <w:trHeight w:hRule="exact" w:val="442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</w:rPr>
              <w:t>Рабочие места (ед.)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80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80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52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</w:tr>
      <w:tr w:rsidR="00E5035B" w:rsidTr="00E5035B">
        <w:trPr>
          <w:trHeight w:hRule="exact" w:val="432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proofErr w:type="spellStart"/>
            <w:r>
              <w:rPr>
                <w:rStyle w:val="LucidaSansUnicode"/>
              </w:rPr>
              <w:t>Работники.занятые</w:t>
            </w:r>
            <w:proofErr w:type="spellEnd"/>
            <w:r>
              <w:rPr>
                <w:rStyle w:val="LucidaSansUnicode"/>
              </w:rPr>
              <w:t xml:space="preserve"> на рабочих</w:t>
            </w:r>
          </w:p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proofErr w:type="gramStart"/>
            <w:r>
              <w:rPr>
                <w:rStyle w:val="LucidaSansUnicode"/>
              </w:rPr>
              <w:t>местах</w:t>
            </w:r>
            <w:proofErr w:type="gramEnd"/>
            <w:r>
              <w:rPr>
                <w:rStyle w:val="LucidaSansUnicode"/>
              </w:rPr>
              <w:t xml:space="preserve"> (чел.)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57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57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31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</w:tr>
      <w:tr w:rsidR="00E5035B" w:rsidTr="00E5035B">
        <w:trPr>
          <w:trHeight w:hRule="exact" w:val="437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proofErr w:type="gramStart"/>
            <w:r>
              <w:rPr>
                <w:rStyle w:val="LucidaSansUnicode"/>
              </w:rPr>
              <w:t>из</w:t>
            </w:r>
            <w:proofErr w:type="gramEnd"/>
            <w:r>
              <w:rPr>
                <w:rStyle w:val="LucidaSansUnicode"/>
              </w:rPr>
              <w:t xml:space="preserve"> них женщин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43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18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</w:tr>
      <w:tr w:rsidR="00E5035B" w:rsidTr="00E5035B">
        <w:trPr>
          <w:trHeight w:hRule="exact" w:val="422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proofErr w:type="gramStart"/>
            <w:r>
              <w:rPr>
                <w:rStyle w:val="LucidaSansUnicode"/>
              </w:rPr>
              <w:t>из</w:t>
            </w:r>
            <w:proofErr w:type="gramEnd"/>
            <w:r>
              <w:rPr>
                <w:rStyle w:val="LucidaSansUnicode"/>
              </w:rPr>
              <w:t xml:space="preserve"> них лиц в возрасте до 18 лет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</w:tr>
      <w:tr w:rsidR="00E5035B" w:rsidTr="00E5035B">
        <w:trPr>
          <w:trHeight w:hRule="exact" w:val="456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proofErr w:type="gramStart"/>
            <w:r>
              <w:rPr>
                <w:rStyle w:val="LucidaSansUnicode"/>
              </w:rPr>
              <w:t>из</w:t>
            </w:r>
            <w:proofErr w:type="gramEnd"/>
            <w:r>
              <w:rPr>
                <w:rStyle w:val="LucidaSansUnicode"/>
              </w:rPr>
              <w:t xml:space="preserve"> них инвалидов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0</w:t>
            </w:r>
          </w:p>
        </w:tc>
      </w:tr>
    </w:tbl>
    <w:p w:rsidR="00E5035B" w:rsidRDefault="00E5035B" w:rsidP="00E5035B">
      <w:pPr>
        <w:spacing w:line="60" w:lineRule="exact"/>
        <w:rPr>
          <w:sz w:val="2"/>
          <w:szCs w:val="2"/>
        </w:rPr>
      </w:pPr>
    </w:p>
    <w:p w:rsidR="00E5035B" w:rsidRDefault="00E5035B" w:rsidP="00367BDE">
      <w:pPr>
        <w:pStyle w:val="a4"/>
        <w:framePr w:w="15566" w:wrap="notBeside" w:vAnchor="text" w:hAnchor="text" w:xAlign="center" w:y="1"/>
        <w:shd w:val="clear" w:color="auto" w:fill="auto"/>
        <w:spacing w:line="160" w:lineRule="exact"/>
        <w:jc w:val="right"/>
      </w:pPr>
      <w:bookmarkStart w:id="1" w:name="_GoBack"/>
      <w:r>
        <w:rPr>
          <w:color w:val="000000"/>
        </w:rPr>
        <w:lastRenderedPageBreak/>
        <w:t>Таблица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2"/>
        <w:gridCol w:w="2093"/>
        <w:gridCol w:w="480"/>
        <w:gridCol w:w="485"/>
        <w:gridCol w:w="485"/>
        <w:gridCol w:w="480"/>
        <w:gridCol w:w="490"/>
        <w:gridCol w:w="499"/>
        <w:gridCol w:w="485"/>
        <w:gridCol w:w="475"/>
        <w:gridCol w:w="480"/>
        <w:gridCol w:w="480"/>
        <w:gridCol w:w="485"/>
        <w:gridCol w:w="494"/>
        <w:gridCol w:w="480"/>
        <w:gridCol w:w="494"/>
        <w:gridCol w:w="576"/>
        <w:gridCol w:w="869"/>
        <w:gridCol w:w="854"/>
        <w:gridCol w:w="566"/>
        <w:gridCol w:w="571"/>
        <w:gridCol w:w="571"/>
        <w:gridCol w:w="571"/>
        <w:gridCol w:w="720"/>
      </w:tblGrid>
      <w:tr w:rsidR="00E5035B" w:rsidTr="00367BDE">
        <w:trPr>
          <w:trHeight w:hRule="exact" w:val="528"/>
          <w:jc w:val="center"/>
        </w:trPr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bookmarkEnd w:id="1"/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87" w:lineRule="exact"/>
              <w:jc w:val="center"/>
            </w:pPr>
            <w:r>
              <w:rPr>
                <w:rStyle w:val="LucidaSansUnicode"/>
              </w:rPr>
              <w:t>Индивидуальный номер рабочего места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035B" w:rsidRDefault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82" w:lineRule="exact"/>
              <w:jc w:val="both"/>
            </w:pPr>
            <w:proofErr w:type="gramStart"/>
            <w:r>
              <w:rPr>
                <w:rStyle w:val="LucidaSansUnicode"/>
              </w:rPr>
              <w:t>профе</w:t>
            </w:r>
            <w:r w:rsidR="00E5035B">
              <w:rPr>
                <w:rStyle w:val="LucidaSansUnicode"/>
              </w:rPr>
              <w:t>ссия</w:t>
            </w:r>
            <w:proofErr w:type="gramEnd"/>
            <w:r w:rsidR="00E5035B">
              <w:rPr>
                <w:rStyle w:val="LucidaSansUnicode"/>
              </w:rPr>
              <w:t xml:space="preserve"> / должность / специальность работника</w:t>
            </w:r>
          </w:p>
        </w:tc>
        <w:tc>
          <w:tcPr>
            <w:tcW w:w="679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Классы (подклассы) условий труда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97" w:lineRule="exact"/>
              <w:jc w:val="center"/>
            </w:pPr>
            <w:r>
              <w:rPr>
                <w:rStyle w:val="LucidaSansUnicode"/>
              </w:rPr>
              <w:t>Итоговый класс (подкласс) условий труда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87" w:lineRule="exact"/>
              <w:jc w:val="center"/>
            </w:pPr>
            <w:r>
              <w:rPr>
                <w:rStyle w:val="LucidaSansUnicode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035B" w:rsidRDefault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92" w:lineRule="exact"/>
              <w:jc w:val="center"/>
            </w:pPr>
            <w:r>
              <w:rPr>
                <w:rStyle w:val="LucidaSansUnicode"/>
              </w:rPr>
              <w:t>Повышенный размер оплаты тр</w:t>
            </w:r>
            <w:r w:rsidR="00E5035B">
              <w:rPr>
                <w:rStyle w:val="LucidaSansUnicode"/>
              </w:rPr>
              <w:t>уда (да/нет)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92" w:lineRule="exact"/>
              <w:jc w:val="center"/>
            </w:pPr>
            <w:r>
              <w:rPr>
                <w:rStyle w:val="LucidaSansUnicode"/>
              </w:rPr>
              <w:t>Ежегодный дополнительный оплачиваемый отпуск (да/нет)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92" w:lineRule="exact"/>
              <w:jc w:val="center"/>
            </w:pPr>
            <w:r>
              <w:rPr>
                <w:rStyle w:val="LucidaSansUnicode"/>
              </w:rPr>
              <w:t>Сокращенная продолжительность рабочего времени (да/нет)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92" w:lineRule="exact"/>
              <w:jc w:val="center"/>
            </w:pPr>
            <w:r>
              <w:rPr>
                <w:rStyle w:val="LucidaSansUnicode"/>
              </w:rPr>
              <w:t>Молоко или другие равноценные пищевые продукты (да/нет)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92" w:lineRule="exact"/>
              <w:jc w:val="center"/>
            </w:pPr>
            <w:r>
              <w:rPr>
                <w:rStyle w:val="LucidaSansUnicode"/>
              </w:rPr>
              <w:t>Лечебно-профилактическое питание (да/нет)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Льготное пенсионное обеспечение</w:t>
            </w:r>
          </w:p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(</w:t>
            </w:r>
            <w:proofErr w:type="gramStart"/>
            <w:r>
              <w:rPr>
                <w:rStyle w:val="LucidaSansUnicode"/>
              </w:rPr>
              <w:t>да</w:t>
            </w:r>
            <w:proofErr w:type="gramEnd"/>
            <w:r>
              <w:rPr>
                <w:rStyle w:val="LucidaSansUnicode"/>
              </w:rPr>
              <w:t>/нет)</w:t>
            </w:r>
          </w:p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*&gt;</w:t>
            </w:r>
          </w:p>
        </w:tc>
      </w:tr>
      <w:tr w:rsidR="00E5035B" w:rsidTr="00367BDE">
        <w:trPr>
          <w:cantSplit/>
          <w:trHeight w:val="2083"/>
          <w:jc w:val="center"/>
        </w:trPr>
        <w:tc>
          <w:tcPr>
            <w:tcW w:w="39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химический</w:t>
            </w:r>
            <w:proofErr w:type="gramEnd"/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E5035B" w:rsidRPr="00E5035B" w:rsidRDefault="00E5035B" w:rsidP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before="60" w:line="140" w:lineRule="exact"/>
              <w:ind w:left="113" w:right="60"/>
              <w:jc w:val="center"/>
              <w:rPr>
                <w:sz w:val="16"/>
                <w:szCs w:val="16"/>
              </w:rPr>
            </w:pPr>
            <w:proofErr w:type="gramStart"/>
            <w:r w:rsidRPr="00E5035B">
              <w:rPr>
                <w:sz w:val="16"/>
                <w:szCs w:val="16"/>
              </w:rPr>
              <w:t>биологический</w:t>
            </w:r>
            <w:proofErr w:type="gramEnd"/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Pr="00E5035B" w:rsidRDefault="00E5035B" w:rsidP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before="60" w:line="1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E5035B">
              <w:rPr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E5035B">
              <w:rPr>
                <w:sz w:val="16"/>
                <w:szCs w:val="16"/>
              </w:rPr>
              <w:t>фиброгенного</w:t>
            </w:r>
            <w:proofErr w:type="spellEnd"/>
            <w:r w:rsidRPr="00E5035B">
              <w:rPr>
                <w:sz w:val="16"/>
                <w:szCs w:val="16"/>
              </w:rPr>
              <w:t xml:space="preserve"> действия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шум</w:t>
            </w:r>
            <w:proofErr w:type="gramEnd"/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инфразвук</w:t>
            </w:r>
            <w:proofErr w:type="gram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  <w:hideMark/>
          </w:tcPr>
          <w:p w:rsidR="00E5035B" w:rsidRPr="00E5035B" w:rsidRDefault="00E5035B" w:rsidP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82" w:lineRule="exact"/>
              <w:ind w:left="113" w:right="4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ультразвук</w:t>
            </w:r>
            <w:proofErr w:type="gramEnd"/>
            <w:r>
              <w:rPr>
                <w:sz w:val="16"/>
                <w:szCs w:val="16"/>
              </w:rPr>
              <w:t xml:space="preserve"> воздушный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вибрация</w:t>
            </w:r>
            <w:proofErr w:type="gramEnd"/>
            <w:r>
              <w:rPr>
                <w:rStyle w:val="LucidaSansUnicode"/>
              </w:rPr>
              <w:t xml:space="preserve"> общая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вибрация</w:t>
            </w:r>
            <w:proofErr w:type="gramEnd"/>
            <w:r>
              <w:rPr>
                <w:rStyle w:val="LucidaSansUnicode"/>
              </w:rPr>
              <w:t xml:space="preserve"> локальная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неионизирующие</w:t>
            </w:r>
            <w:proofErr w:type="gramEnd"/>
            <w:r>
              <w:rPr>
                <w:rStyle w:val="LucidaSansUnicode"/>
              </w:rPr>
              <w:t xml:space="preserve"> излучения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367BDE" w:rsidP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before="180" w:line="140" w:lineRule="exact"/>
              <w:ind w:left="113" w:right="40"/>
              <w:jc w:val="center"/>
            </w:pPr>
            <w:proofErr w:type="gramStart"/>
            <w:r>
              <w:rPr>
                <w:rStyle w:val="LucidaSansUnicode"/>
              </w:rPr>
              <w:t>и</w:t>
            </w:r>
            <w:r>
              <w:rPr>
                <w:rStyle w:val="LucidaSansUnicode"/>
              </w:rPr>
              <w:t>онизирующие</w:t>
            </w:r>
            <w:proofErr w:type="gramEnd"/>
            <w:r>
              <w:rPr>
                <w:rStyle w:val="LucidaSansUnicode"/>
              </w:rPr>
              <w:t xml:space="preserve"> излучения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параметр</w:t>
            </w:r>
            <w:r w:rsidR="00E5035B">
              <w:rPr>
                <w:rStyle w:val="LucidaSansUnicode"/>
              </w:rPr>
              <w:t>ы</w:t>
            </w:r>
            <w:proofErr w:type="gramEnd"/>
            <w:r w:rsidR="00E5035B">
              <w:rPr>
                <w:rStyle w:val="LucidaSansUnicode"/>
              </w:rPr>
              <w:t xml:space="preserve"> микроклимата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параметры</w:t>
            </w:r>
            <w:proofErr w:type="gramEnd"/>
            <w:r>
              <w:rPr>
                <w:rStyle w:val="LucidaSansUnicode"/>
              </w:rPr>
              <w:t xml:space="preserve"> световой среды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тяжесть</w:t>
            </w:r>
            <w:proofErr w:type="gramEnd"/>
            <w:r>
              <w:rPr>
                <w:rStyle w:val="LucidaSansUnicode"/>
              </w:rPr>
              <w:t xml:space="preserve"> </w:t>
            </w:r>
            <w:proofErr w:type="spellStart"/>
            <w:r>
              <w:rPr>
                <w:rStyle w:val="LucidaSansUnicode"/>
              </w:rPr>
              <w:t>тр</w:t>
            </w:r>
            <w:r w:rsidR="00E5035B">
              <w:rPr>
                <w:rStyle w:val="LucidaSansUnicode"/>
              </w:rPr>
              <w:t>улового</w:t>
            </w:r>
            <w:proofErr w:type="spellEnd"/>
            <w:r w:rsidR="00E5035B">
              <w:rPr>
                <w:rStyle w:val="LucidaSansUnicode"/>
              </w:rPr>
              <w:t xml:space="preserve"> процесса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hideMark/>
          </w:tcPr>
          <w:p w:rsidR="00E5035B" w:rsidRDefault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92" w:lineRule="exact"/>
              <w:jc w:val="center"/>
            </w:pPr>
            <w:proofErr w:type="gramStart"/>
            <w:r>
              <w:rPr>
                <w:rStyle w:val="LucidaSansUnicode"/>
              </w:rPr>
              <w:t>напряженность</w:t>
            </w:r>
            <w:proofErr w:type="gramEnd"/>
            <w:r>
              <w:rPr>
                <w:rStyle w:val="LucidaSansUnicode"/>
              </w:rPr>
              <w:t xml:space="preserve"> </w:t>
            </w:r>
            <w:proofErr w:type="spellStart"/>
            <w:r>
              <w:rPr>
                <w:rStyle w:val="LucidaSansUnicode"/>
              </w:rPr>
              <w:t>тр</w:t>
            </w:r>
            <w:r w:rsidR="00E5035B">
              <w:rPr>
                <w:rStyle w:val="LucidaSansUnicode"/>
              </w:rPr>
              <w:t>улового</w:t>
            </w:r>
            <w:proofErr w:type="spellEnd"/>
            <w:r w:rsidR="00E5035B">
              <w:rPr>
                <w:rStyle w:val="LucidaSansUnicode"/>
              </w:rPr>
              <w:t xml:space="preserve"> процесса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5035B" w:rsidTr="00E5035B">
        <w:trPr>
          <w:trHeight w:hRule="exact" w:val="29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PalatinoLinotype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6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</w:rPr>
              <w:t>7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20"/>
            </w:pPr>
            <w:r>
              <w:rPr>
                <w:rStyle w:val="LucidaSansUnicode"/>
              </w:rPr>
              <w:t>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10" w:lineRule="exact"/>
              <w:ind w:left="220"/>
            </w:pPr>
            <w:r>
              <w:rPr>
                <w:rStyle w:val="PalatinoLinotype"/>
              </w:rPr>
              <w:t>9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12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13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30" w:lineRule="exact"/>
              <w:ind w:left="200"/>
            </w:pPr>
            <w:r>
              <w:rPr>
                <w:rStyle w:val="LucidaSansUnicode"/>
              </w:rPr>
              <w:t>14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15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right="240"/>
              <w:jc w:val="right"/>
            </w:pPr>
            <w:r>
              <w:rPr>
                <w:rStyle w:val="LucidaSansUnicode"/>
              </w:rPr>
              <w:t>17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19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180"/>
            </w:pPr>
            <w:r>
              <w:rPr>
                <w:rStyle w:val="LucidaSansUnicode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180"/>
            </w:pPr>
            <w:r>
              <w:rPr>
                <w:rStyle w:val="LucidaSansUnicode"/>
              </w:rPr>
              <w:t>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180"/>
            </w:pPr>
            <w:r>
              <w:rPr>
                <w:rStyle w:val="LucidaSansUnicode"/>
              </w:rPr>
              <w:t>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24</w:t>
            </w:r>
          </w:p>
        </w:tc>
      </w:tr>
      <w:tr w:rsidR="00E5035B" w:rsidTr="00E5035B">
        <w:trPr>
          <w:trHeight w:hRule="exact" w:val="226"/>
          <w:jc w:val="center"/>
        </w:trPr>
        <w:tc>
          <w:tcPr>
            <w:tcW w:w="39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30" w:lineRule="exact"/>
              <w:ind w:left="40"/>
            </w:pPr>
            <w:r>
              <w:rPr>
                <w:rStyle w:val="LucidaSansUnicode"/>
              </w:rPr>
              <w:t>Клиника (амбулаторно-поликлинической помощи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</w:pPr>
            <w:r>
              <w:rPr>
                <w:rStyle w:val="Garamond"/>
              </w:rPr>
              <w:t xml:space="preserve">, </w:t>
            </w:r>
            <w:r>
              <w:rPr>
                <w:rStyle w:val="LucidaSansUnicode"/>
              </w:rPr>
              <w:t>на 38 коек)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035B" w:rsidTr="00E5035B">
        <w:trPr>
          <w:trHeight w:hRule="exact" w:val="269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PalatinoLinotype"/>
              </w:rPr>
              <w:t>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</w:rPr>
              <w:t>Заведующий кафедрой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</w:tr>
      <w:tr w:rsidR="00E5035B" w:rsidTr="00E5035B">
        <w:trPr>
          <w:trHeight w:hRule="exact" w:val="149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proofErr w:type="gramStart"/>
            <w:r>
              <w:rPr>
                <w:rStyle w:val="LucidaSansUnicode"/>
              </w:rPr>
              <w:t>.начальник</w:t>
            </w:r>
            <w:proofErr w:type="gramEnd"/>
            <w:r>
              <w:rPr>
                <w:rStyle w:val="LucidaSansUnicode"/>
              </w:rPr>
              <w:t xml:space="preserve"> клиники)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035B" w:rsidTr="00E5035B">
        <w:trPr>
          <w:trHeight w:hRule="exact" w:val="30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</w:rPr>
              <w:t>Врач-хирург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10" w:lineRule="exact"/>
              <w:jc w:val="center"/>
            </w:pPr>
            <w:r>
              <w:rPr>
                <w:rStyle w:val="PalatinoLinotype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rPr>
                <w:rStyle w:val="LucidaSansUnicode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proofErr w:type="gramStart"/>
            <w:r>
              <w:rPr>
                <w:rStyle w:val="LucidaSansUnicode"/>
              </w:rPr>
              <w:t>нет</w:t>
            </w:r>
            <w:proofErr w:type="gramEnd"/>
          </w:p>
        </w:tc>
      </w:tr>
      <w:tr w:rsidR="00E5035B" w:rsidTr="00E5035B">
        <w:trPr>
          <w:trHeight w:hRule="exact" w:val="178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r>
              <w:rPr>
                <w:rStyle w:val="LucidaSansUnicode"/>
              </w:rPr>
              <w:t>Врач клинический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Pr="00367BDE" w:rsidRDefault="00367BDE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Pr="00367BDE" w:rsidRDefault="00367BDE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нет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Pr="00367BDE" w:rsidRDefault="00367BDE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Pr="00367BDE" w:rsidRDefault="00367BDE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да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Pr="00367BDE" w:rsidRDefault="00367BDE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нет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Pr="00367BDE" w:rsidRDefault="00367BDE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нет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5035B" w:rsidRPr="00367BDE" w:rsidRDefault="00367BDE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нет</w:t>
            </w:r>
            <w:proofErr w:type="gramEnd"/>
          </w:p>
        </w:tc>
      </w:tr>
      <w:tr w:rsidR="00E5035B" w:rsidTr="00E5035B">
        <w:trPr>
          <w:trHeight w:hRule="exact" w:val="86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LucidaSansUnicode"/>
              </w:rPr>
              <w:t>3</w:t>
            </w:r>
          </w:p>
        </w:tc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5035B" w:rsidRDefault="00E5035B">
            <w:pPr>
              <w:framePr w:w="15566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</w:p>
          <w:p w:rsidR="00367BDE" w:rsidRDefault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0"/>
            </w:pPr>
            <w:r>
              <w:t>2222222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035B" w:rsidRPr="00367BDE" w:rsidRDefault="00E5035B" w:rsidP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035B" w:rsidRPr="00367BDE" w:rsidRDefault="00E5035B" w:rsidP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rPr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035B" w:rsidRPr="00367BDE" w:rsidRDefault="00E5035B" w:rsidP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035B" w:rsidRPr="00367BDE" w:rsidRDefault="00E5035B" w:rsidP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5035B" w:rsidRPr="00367BDE" w:rsidRDefault="00E5035B" w:rsidP="00367BDE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rPr>
                <w:sz w:val="16"/>
                <w:szCs w:val="16"/>
              </w:rPr>
            </w:pPr>
          </w:p>
        </w:tc>
      </w:tr>
      <w:tr w:rsidR="00E5035B" w:rsidTr="00E5035B">
        <w:trPr>
          <w:cantSplit/>
          <w:trHeight w:hRule="exact" w:val="1134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5035B" w:rsidRDefault="00E5035B">
            <w:pPr>
              <w:pStyle w:val="11"/>
              <w:framePr w:w="15566" w:wrap="notBeside" w:vAnchor="text" w:hAnchor="text" w:xAlign="center" w:y="1"/>
              <w:shd w:val="clear" w:color="auto" w:fill="auto"/>
              <w:spacing w:line="140" w:lineRule="exact"/>
              <w:ind w:left="20"/>
            </w:pPr>
            <w:proofErr w:type="gramStart"/>
            <w:r>
              <w:rPr>
                <w:rStyle w:val="LucidaSansUnicode"/>
              </w:rPr>
              <w:t>фармаколог</w:t>
            </w:r>
            <w:proofErr w:type="gramEnd"/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5035B" w:rsidRDefault="00E5035B" w:rsidP="00E5035B">
            <w:pPr>
              <w:framePr w:w="15566" w:wrap="notBeside" w:vAnchor="text" w:hAnchor="text" w:xAlign="center" w:y="1"/>
              <w:ind w:left="113" w:right="113"/>
              <w:jc w:val="center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5035B" w:rsidRDefault="00E5035B" w:rsidP="00E5035B">
            <w:pPr>
              <w:framePr w:w="15566" w:wrap="notBeside" w:vAnchor="text" w:hAnchor="text" w:xAlign="center" w:y="1"/>
              <w:ind w:left="113" w:right="113"/>
              <w:jc w:val="center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Default="00E5035B">
            <w:pPr>
              <w:framePr w:w="155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Pr="00367BDE" w:rsidRDefault="00E5035B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Pr="00367BDE" w:rsidRDefault="00E5035B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Pr="00367BDE" w:rsidRDefault="00E5035B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035B" w:rsidRPr="00367BDE" w:rsidRDefault="00E5035B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035B" w:rsidRPr="00367BDE" w:rsidRDefault="00E5035B" w:rsidP="00367BDE">
            <w:pPr>
              <w:framePr w:w="15566" w:wrap="notBeside" w:vAnchor="text" w:hAnchor="text" w:xAlign="center" w:y="1"/>
              <w:jc w:val="center"/>
              <w:rPr>
                <w:sz w:val="16"/>
                <w:szCs w:val="16"/>
              </w:rPr>
            </w:pPr>
          </w:p>
        </w:tc>
      </w:tr>
    </w:tbl>
    <w:p w:rsidR="00E5035B" w:rsidRDefault="00E5035B" w:rsidP="00E5035B">
      <w:pPr>
        <w:rPr>
          <w:sz w:val="2"/>
          <w:szCs w:val="2"/>
        </w:rPr>
      </w:pPr>
    </w:p>
    <w:p w:rsidR="00E5035B" w:rsidRDefault="00E5035B" w:rsidP="00E5035B">
      <w:pPr>
        <w:rPr>
          <w:sz w:val="2"/>
          <w:szCs w:val="2"/>
        </w:rPr>
      </w:pPr>
    </w:p>
    <w:p w:rsidR="00F24098" w:rsidRDefault="00F24098"/>
    <w:sectPr w:rsidR="00F24098" w:rsidSect="00E503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6FC"/>
    <w:rsid w:val="00367BDE"/>
    <w:rsid w:val="006C56FC"/>
    <w:rsid w:val="00E5035B"/>
    <w:rsid w:val="00F2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D8FC9-FCD8-42CC-9BE8-F89CCFC3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35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E5035B"/>
    <w:rPr>
      <w:rFonts w:ascii="Lucida Sans Unicode" w:eastAsia="Lucida Sans Unicode" w:hAnsi="Lucida Sans Unicode" w:cs="Lucida Sans Unicode"/>
      <w:sz w:val="16"/>
      <w:szCs w:val="16"/>
      <w:shd w:val="clear" w:color="auto" w:fill="FFFFFF"/>
    </w:rPr>
  </w:style>
  <w:style w:type="paragraph" w:customStyle="1" w:styleId="10">
    <w:name w:val="Заголовок №1"/>
    <w:basedOn w:val="a"/>
    <w:link w:val="1"/>
    <w:rsid w:val="00E5035B"/>
    <w:pPr>
      <w:shd w:val="clear" w:color="auto" w:fill="FFFFFF"/>
      <w:spacing w:after="60" w:line="0" w:lineRule="atLeast"/>
      <w:jc w:val="center"/>
      <w:outlineLvl w:val="0"/>
    </w:pPr>
    <w:rPr>
      <w:rFonts w:ascii="Lucida Sans Unicode" w:eastAsia="Lucida Sans Unicode" w:hAnsi="Lucida Sans Unicode" w:cs="Lucida Sans Unicode"/>
      <w:color w:val="auto"/>
      <w:sz w:val="16"/>
      <w:szCs w:val="16"/>
      <w:lang w:eastAsia="en-US" w:bidi="ar-SA"/>
    </w:rPr>
  </w:style>
  <w:style w:type="character" w:customStyle="1" w:styleId="a3">
    <w:name w:val="Подпись к таблице_"/>
    <w:basedOn w:val="a0"/>
    <w:link w:val="a4"/>
    <w:locked/>
    <w:rsid w:val="00E5035B"/>
    <w:rPr>
      <w:rFonts w:ascii="Lucida Sans Unicode" w:eastAsia="Lucida Sans Unicode" w:hAnsi="Lucida Sans Unicode" w:cs="Lucida Sans Unicode"/>
      <w:sz w:val="16"/>
      <w:szCs w:val="16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E5035B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color w:val="auto"/>
      <w:sz w:val="16"/>
      <w:szCs w:val="16"/>
      <w:lang w:eastAsia="en-US" w:bidi="ar-SA"/>
    </w:rPr>
  </w:style>
  <w:style w:type="character" w:customStyle="1" w:styleId="a5">
    <w:name w:val="Основной текст_"/>
    <w:basedOn w:val="a0"/>
    <w:link w:val="11"/>
    <w:locked/>
    <w:rsid w:val="00E5035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5"/>
    <w:rsid w:val="00E5035B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LucidaSansUnicode">
    <w:name w:val="Основной текст + Lucida Sans Unicode"/>
    <w:aliases w:val="7 pt,Полужирный,6"/>
    <w:basedOn w:val="a5"/>
    <w:rsid w:val="00E5035B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Garamond">
    <w:name w:val="Основной текст + Garamond"/>
    <w:aliases w:val="4 pt,Курсив,Интервал -1 pt"/>
    <w:basedOn w:val="a5"/>
    <w:rsid w:val="00E5035B"/>
    <w:rPr>
      <w:rFonts w:ascii="Palatino Linotype" w:eastAsia="Palatino Linotype" w:hAnsi="Palatino Linotype" w:cs="Palatino Linotype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PalatinoLinotype">
    <w:name w:val="Основной текст + Palatino Linotype"/>
    <w:aliases w:val="5,5 pt"/>
    <w:basedOn w:val="a5"/>
    <w:rsid w:val="00E5035B"/>
    <w:rPr>
      <w:rFonts w:ascii="Palatino Linotype" w:eastAsia="Palatino Linotype" w:hAnsi="Palatino Linotype" w:cs="Palatino Linotype"/>
      <w:color w:val="000000"/>
      <w:spacing w:val="0"/>
      <w:w w:val="100"/>
      <w:position w:val="0"/>
      <w:sz w:val="11"/>
      <w:szCs w:val="11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2015-07-28T07:17:00Z</dcterms:created>
  <dcterms:modified xsi:type="dcterms:W3CDTF">2015-07-28T07:36:00Z</dcterms:modified>
</cp:coreProperties>
</file>